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2779" w:wrap="around" w:hAnchor="margin" w:x="12668" w:y="-309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66pt;height:139pt;">
            <v:imagedata r:id="rId5" r:href="rId6"/>
          </v:shape>
        </w:pic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854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УТВЕРЖДАЮ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7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2026г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373"/>
        <w:ind w:left="0" w:right="1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Примерные двухнедельные рационы питания зимне-весенний период для обучающихся в средних школах, гимназиях, специальных школах ОАО "Комбинат школьного питания"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254" w:line="23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1, 3 неделя</w:t>
      </w:r>
    </w:p>
    <w:tbl>
      <w:tblPr>
        <w:tblOverlap w:val="never"/>
        <w:tblLayout w:type="fixed"/>
        <w:jc w:val="center"/>
      </w:tblPr>
      <w:tblGrid>
        <w:gridCol w:w="5784"/>
        <w:gridCol w:w="1627"/>
        <w:gridCol w:w="883"/>
        <w:gridCol w:w="883"/>
        <w:gridCol w:w="878"/>
        <w:gridCol w:w="878"/>
        <w:gridCol w:w="1627"/>
        <w:gridCol w:w="883"/>
        <w:gridCol w:w="874"/>
        <w:gridCol w:w="893"/>
        <w:gridCol w:w="878"/>
      </w:tblGrid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Наименование блюд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6-10 лет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11-18 лет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Понедельник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 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Ккал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 xml:space="preserve">Второй завтрак </w:t>
            </w:r>
            <w:r>
              <w:rPr>
                <w:rStyle w:val="CharStyle10"/>
                <w:b/>
                <w:bCs/>
              </w:rPr>
              <w:t>(1-4</w:t>
            </w:r>
            <w:r>
              <w:rPr>
                <w:rStyle w:val="CharStyle7"/>
                <w:b/>
                <w:bCs/>
              </w:rPr>
              <w:t xml:space="preserve">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Сыр порционно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Шницель /свинина/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Каша гречневая вязкая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9"/>
                <w:b w:val="0"/>
                <w:bCs w:val="0"/>
              </w:rPr>
              <w:t>21,9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60" w:right="0" w:firstLine="0"/>
            </w:pPr>
            <w:r>
              <w:rPr>
                <w:rStyle w:val="CharStyle11"/>
                <w:b w:val="0"/>
                <w:bCs w:val="0"/>
              </w:rPr>
              <w:t>или каша вязкая "Артековская"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9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449,0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12"/>
                <w:b/>
                <w:bCs/>
              </w:rPr>
              <w:t>Итого:</w:t>
            </w:r>
            <w:r>
              <w:rPr>
                <w:rStyle w:val="CharStyle7"/>
                <w:b/>
                <w:bCs/>
              </w:rPr>
              <w:t xml:space="preserve">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Салат "Квартет"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Щи диетические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250/10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Сосиски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9"/>
                <w:b w:val="0"/>
                <w:bCs w:val="0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Сок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9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9"/>
                <w:b w:val="0"/>
                <w:bCs w:val="0"/>
              </w:rPr>
              <w:t>19,0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9"/>
                <w:b w:val="0"/>
                <w:bCs w:val="0"/>
              </w:rPr>
              <w:t>15,3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9"/>
                <w:b w:val="0"/>
                <w:bCs w:val="0"/>
              </w:rPr>
              <w:t>72,4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623,0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7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0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Салат "Квартет"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300" w:firstLine="0"/>
            </w:pPr>
            <w:r>
              <w:rPr>
                <w:rStyle w:val="CharStyle8"/>
                <w:b/>
                <w:bCs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105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Сосиски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20" w:firstLine="0"/>
            </w:pPr>
            <w:r>
              <w:rPr>
                <w:rStyle w:val="CharStyle9"/>
                <w:b w:val="0"/>
                <w:bCs w:val="0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9"/>
                <w:b w:val="0"/>
                <w:bCs w:val="0"/>
              </w:rPr>
              <w:t>25,0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269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9"/>
                <w:b w:val="0"/>
                <w:bCs w:val="0"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138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Сок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9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9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29,6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60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140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6">
    <w:name w:val="Основной текст_"/>
    <w:basedOn w:val="DefaultParagraphFont"/>
    <w:link w:val="Style5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7">
    <w:name w:val="Основной текст + 9,5 pt"/>
    <w:basedOn w:val="CharStyle6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8">
    <w:name w:val="Основной текст + 12 pt"/>
    <w:basedOn w:val="CharStyle6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Основной текст + 9 pt,Не полужирный"/>
    <w:basedOn w:val="CharStyle6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0">
    <w:name w:val="Основной текст + 9,5 pt,Интервал 1 pt"/>
    <w:basedOn w:val="CharStyle6"/>
    <w:rPr>
      <w:lang w:val="ru-RU" w:eastAsia="ru-RU" w:bidi="ru-RU"/>
      <w:sz w:val="19"/>
      <w:szCs w:val="19"/>
      <w:w w:val="100"/>
      <w:spacing w:val="20"/>
      <w:color w:val="000000"/>
      <w:position w:val="0"/>
    </w:rPr>
  </w:style>
  <w:style w:type="character" w:customStyle="1" w:styleId="CharStyle11">
    <w:name w:val="Основной текст + 9 pt,Не полужирный,Курсив"/>
    <w:basedOn w:val="CharStyle6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12">
    <w:name w:val="Основной текст + 9,5 pt,Курсив"/>
    <w:basedOn w:val="CharStyle6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after="90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