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BCA" w:rsidRPr="00240CE2" w:rsidRDefault="00240CE2" w:rsidP="00240CE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Об усилении требований к руководящим кадрам и работникам организаций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Декрет № 5 от 15 декабря 2014 г.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15 декабря 2014 г.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Поделиться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В целях повышения эффективности хозяйствования, обеспечения надлежащих условий труда в организациях государственной и частной форм собственности, повышения качества продукции (работ, услуг), совершенствования работы по подбору и расстановке руководящих кадров и в соответствии с часть</w:t>
      </w:r>
      <w:bookmarkStart w:id="0" w:name="_GoBack"/>
      <w:bookmarkEnd w:id="0"/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ю третьей статьи 101 Конституции Республики Беларусь  постановляю: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1. Считать обеспечение производственно-технологической*, исполнительской и трудовой дисциплины, содержания производственных зданий (помещений), оборудования и приспособлений в соответствии  с установленными требованиями, надлежащих условий труда работников одними из основных критериев оценки работы руководителей организаций государственной и частной форм собственности (далее – руководители организаций).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2. Определить, что при аттестации руководителей организаций или при продлении либо заключении с ними контрактов на новый срок лица, уполномоченные на принятие соответствующих решений, обязаны проводить оценку соблюдения руководителем организации критериев, определенных в пункте 1 настоящего Декрета, и учитывать их при принятии кадровых решений. При этом оценка соблюдения названных критериев оформляется документально и хранится в личном деле руководителя  организации.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3. Предоставить руководителям организаций право: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3.1. устанавливать в соответствии с законодательством, локальными нормативными правовыми актами, а также решением собственника имущества организации или уполномоченного им органа работникам, не допускающим нарушений производственно-технологической, исполнительской и трудовой дисциплины, дополнительные выплаты стимулирующего характера без ограничения их размера за счет прибыли, средств от приносящей доходы деятельности, остающихся в распоряжении организаций после уплаты обязательных платежей в бюджет;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3.2 изменять существенные условия труда работника в связи с обоснованными производственными, организационными или экономическими причинами, предупредив об этом его письменно не позднее чем за семь календарных дней;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3.3. применять к работникам, нарушившим производственно-</w:t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lastRenderedPageBreak/>
        <w:t>технологическую, исполнительскую или трудовую дисциплину, в качестве меры дисциплинарного взыскания лишение полностью или частично дополнительных выплат стимулирующего характера на срок до 12 месяцев;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3.4. незамедлительно отстранять работника от работы при выявлении допущенных им нарушений производственно-технологической, исполнительской или трудовой дисциплины, повлекших или способных повлечь причинение организации ущерба;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3.5. расторгать трудовой договор (контракт) с работником, допустившим нарушение производственно-технологической, исполнительской или трудовой дисциплины, повлекшее причинение организации ущерба в размере, превышающем три начисленные среднемесячные заработные платы работников Республики Беларусь. При этом указанное действие (бездействие) работника признается грубым нарушением трудовых обязанностей, а увольнение по данному основанию производится с одновременным уведомлением (в день увольнения) соответствующего </w:t>
      </w:r>
      <w:proofErr w:type="gramStart"/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профсоюза;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3.6</w:t>
      </w:r>
      <w:proofErr w:type="gramEnd"/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. удерживать из заработной платы работника по распоряжению нанимателя ущерб, причиненный нанимателю по вине работника, в размере до трех его среднемесячных заработных плат. При этом при каждой выплате заработной платы размер такого удержания (при взыскании сумм, в том числе по исполнительным документам, общий размер всех удержаний) не может превышать 50 процентов заработной платы, причитающейся к выплате работнику, если возможность большего размера удержания (общего размера всех удержаний) не установлена законодательными актами.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4. Установить, что: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4.1. руководители организаций под свою персональную ответственность обязаны обеспечить: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производственно-технологическую, исполнительскую и трудовую дисциплину;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содержание производственных зданий (помещений), оборудования и приспособлений в соответствии с установленными требованиями;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надлежащие условия труда работников;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закрепление в должностных (рабочих) инструкциях работников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с учетом специфики их трудовых функций обязанности по соблюдению технологических регламентов и нормативов при производстве продукции (выполнении работ, оказании услуг), требований производственного </w:t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lastRenderedPageBreak/>
        <w:t>процесса, технологии изготовления продукции (работ, услуг), а также по поддержанию чистоты и порядка на территории организации и непосредственно на рабочем месте работника;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4.2. грубым нарушением трудовых обязанностей, влекущим безусловное привлечение руководителя организации к дисциплинарной ответственности вплоть до увольнения с занимаемой должности, </w:t>
      </w:r>
      <w:proofErr w:type="gramStart"/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признаются: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необеспечение</w:t>
      </w:r>
      <w:proofErr w:type="gramEnd"/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выполнения им требований, предусмотренных  в абзацах втором – четвертом подпункта 4.1 настоящего </w:t>
      </w:r>
      <w:proofErr w:type="gramStart"/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пункта;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сокрытие</w:t>
      </w:r>
      <w:proofErr w:type="gramEnd"/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(подмена) основания увольнения работника при наличии основания для его увольнения за совершение виновных действий;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иные противоправные действия (бездействие) руководителя организации, установленные законодательными актами.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5. Меры дисциплинарной ответственности, установленные настоящим Декретом и иными законодательными актами, могут применяться к работникам, совершившим дисциплинарный проступок, правомочными органами (руководителями) самостоятельно или по письменному требованию: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5.1. государственного органа (организации) – в отношении работников органов и организаций, подчиненных или входящих в состав (систему) этого государственного органа (организации);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5.2. облисполкома или Минского горисполкома – в отношении работников организаций государственной и частной форм собственности, расположенных на территории соответствующей административно-территориальной единицы;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5.3. иного уполномоченного в соответствии с законодательством на проведение проверок государственного органа (организации).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 Трудовые договоры (контракты) до истечения срока их действия могут быть расторгнуты нанимателем по следующим основаниям, признаваемым дискредитирующими обстоятельствами увольнения (далее – дискредитирующие обстоятельства):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6.1. неисполнение без уважительных причин трудовых обязанностей работником, имеющим неснятое (непогашенное) дисциплинарное взыскание;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6.2. однократное грубое нарушение работником своих трудовых обязанностей: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lastRenderedPageBreak/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прогул (в том числе отсутствие на работе более трех часов в течение рабочего дня) без уважительных причин;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появление на работе в состоянии алкогольного, наркотического или токсического опьянения, а также распитие спиртных напитков, употребление наркотических средств, психотропных веществ, их аналогов, токсических веществ в рабочее время или по месту работы;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совершение по месту работы хищения имущества нанимателя, установленного вступившим в законную силу приговором суда или постановлением органа, в компетенцию которого входит наложение административного взыскания;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нарушение требований по охране труда, повлекшее увечье или смерть других работников;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иное грубое нарушение работником трудовых обязанностей, признаваемое таковым в соответствии с настоящим Декретом и иными законодательными актами;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6.3. вступление в законную силу приговора суда, которым работник осужден к наказанию, исключающему продолжение работы, или судебного постановления о трудоустройстве работника, обязанного возмещать расходы, затраченные государством на содержание детей, находящихся на государственном обеспечении;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6.4. совершение виновных действий работником, непосредственно обслуживающим денежные и материальные ценности, если эти действия являются основанием для утраты доверия к нему со стороны нанимателя;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6.5. совершение работником, выполняющим воспитательные функции, аморального проступка, несовместимого с продолжением данной работы;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6.6. направление работника по постановлению суда в лечебно-трудовой профилакторий;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6.7. разглашение коммерческой тайны работником, имеющим к ней доступ;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6.8. причинение в связи с исполнением трудовых обязанностей государству, юридическим и (или) физическим лицам имущественного ущерба, установленного вступившим в законную силу решением суда;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6.9. сокрытие руководителем организации фактов нарушения работниками трудовых обязанностей либо </w:t>
      </w:r>
      <w:proofErr w:type="spellStart"/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непривлечение</w:t>
      </w:r>
      <w:proofErr w:type="spellEnd"/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без уважительных причин </w:t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lastRenderedPageBreak/>
        <w:t>виновных лиц к установленной законодательством ответственности за такие нарушения;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6.10. нарушение руководителем организации без уважительных причин порядка и сроков выплаты заработной платы и (или) пособий;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6.11. неоднократное (два раза и более в течение шести месяцев) нарушение установленного законодательством порядка рассмотрения обращений граждан и юридических лиц, а также неправомерный отказ в рассмотрении относящихся к компетенции соответствующего государственного органа обращений граждан и юридических лиц;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6.12. незаконное привлечение к ответственности граждан и  юридических  лиц;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6.13. неоднократное (два раза и более в течение шести месяцев) представление в уполномоченные органы неполных либо недостоверных сведений;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6.14. неисполнение, ненадлежащее или несвоевременное исполнение должностным лицом выраженного в установленной законодательством форме требования должностного лица, осуществляющего государственный контроль и (или) надзор, предписания органа государственной безопасности, представления органа государственной охраны либо непринятие мер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к устранению указанных в них нарушений;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6.15. нарушение работником, являющимся государственным должностным лицом, письменного обязательства по соблюдению ограничений, предусмотренных законодательством о борьбе с коррупцией;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6.16. несоблюдение ограничений, связанных с государственной службой;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6.17. разглашение государственным служащим сведений, составляющих государственные секреты;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6.18. грубое нарушение государственным служащим должностных обязанностей;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6.19. совершение проступка, несовместимого с нахождением на государственной службе;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6.20. лишение судом государственного служащего права занимать государственную должность в течение определенного времени;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6.21. представление государственным служащим заведомо недостоверных </w:t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lastRenderedPageBreak/>
        <w:t>сведений, необходимых для занятия государственной должности;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6.22. непредставление государственным служащим декларации о доходах и имуществе или умышленное внесение в декларацию о доходах и имуществе неполных либо недостоверных сведений;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6.23. наличие у государственного служащего непогашенной или неснятой судимости;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6.24. виновные деяния, которые в соответствии с законодательными актами о прохождении военной службы, службы в органах внутренних дел, Следственном комитете, Государственном комитете судебных экспертиз, органах и подразделениях по чрезвычайным ситуациям и органах финансовых расследований Комитета государственного контроля явились основанием для увольнения с военной службы (службы).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7. До увольнения работника по дискредитирующим обстоятельствам наниматель обязан провести проверку допущенных им нарушений, результаты которой оформить актом (служебной запиской), а также затребовать письменное объяснение работника. При этом указанные акты (служебные записки) и объяснения подлежат хранению в организации не менее пяти лет.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8. Не допускается назначение на должности, включенные в кадровые реестры Главы государства Республики Беларусь, Совета Министров Республики Беларусь, облисполкомов и Минского горисполкома, райисполкомов, горисполкомов (городов областного подчинения), местных администраций районов в городах, лиц, уволенных по дискредитирующим обстоятельствам, в течение пяти лет после такого увольнения, если иное не установлено Президентом Республики Беларусь.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9. Назначение лиц, уволенных по дискредитирующим обстоятельствам, на руководящие должности** в организации государственной и частной форм собственности в течение пяти лет после такого увольнения, кроме предусмотренных в пункте 8 настоящего Декрета, осуществляется при условии согласования этого назначения с председателем районного, городского (города областного подчинения) исполкома, главой администрации района </w:t>
      </w:r>
      <w:proofErr w:type="spellStart"/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г.Минска</w:t>
      </w:r>
      <w:proofErr w:type="spellEnd"/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(города областного подчинения) (далее – председатель исполкома), на территории которого расположена данная организация либо ее соответствующее структурное подразделение, в порядке, предусмотренном Советом Министров Республики Беларусь.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Согласование назначения осуществляется на основании мотивированного ходатайства организации и прилагаемых к нему характеристик с предыдущих мест работы за последние пять лет.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lastRenderedPageBreak/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Согласование назначения (отказ в согласовании) осуществляется в течение пяти рабочих дней со дня представления в местный исполнительный и распорядительный орган документов, указанных в части второй настоящего пункта.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Отказ председателя исполкома в согласовании назначения лица, уволенного по дискредитирующим обстоятельствам, на руководящую должность может быть в трехмесячный срок обжалован в Администрацию Президента Республики Беларусь.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Президентом Республики Беларусь в отдельных случаях может определяться иной порядок назначения на руководящие должности.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10. Назначение лица на должность с нарушением требований, предусмотренных в пункте 8 и частях первой и второй пункта 9 настоящего Декрета, является основанием для увольнения этого лица в связи с нарушением установленных правил приема на работу.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11. Наниматели вправе при приеме на работу работника запрашивать характеристику с предыдущих мест его работы, которая выдается в течение пяти календарных дней со дня получения соответствующего запроса.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12. Нарушение предусмотренного настоящим Декретом порядка назначения на должность, выдача кандидатам на руководящую должность характеристик, содержащих заведомо недостоверную информацию, а также отказ в выдаче или нарушение сроков выдачи характеристик влечет привлечение руководителя организации к дисциплинарной ответственности вплоть до увольнения за нарушение трудовых обязанностей.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13. Совету Министров Республики Беларусь разъяснять вопросы применения настоящего Декрета.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14. Совету Министров Республики Беларусь, Национальному центру законодательства и правовых исследований, облисполкомам и Минскому горисполкому обеспечить приведение законодательства в соответствие с настоящим Декретом и принять иные меры по его реализации.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15. Контроль за реализацией настоящего Декрета возложить на Комитет государственного контроля, Совет Министров Республики Беларусь, облисполкомы и Минский горисполком.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16. Настоящий Декрет вступает в силу с 1 января 2015 г.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  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lastRenderedPageBreak/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Президент Республики Беларусь       </w:t>
      </w:r>
      <w:proofErr w:type="spellStart"/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А.Лукашенко</w:t>
      </w:r>
      <w:proofErr w:type="spellEnd"/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_____________________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* Для целей настоящего Декрета под производственно-технологической дисциплиной понимается соблюдение установленных технологических регламентов и нормативов при производстве продукции (выполнении работ, оказании услуг), требований </w:t>
      </w:r>
      <w:proofErr w:type="spellStart"/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производственногопроцесса</w:t>
      </w:r>
      <w:proofErr w:type="spellEnd"/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, технологии изготовления продукции (работ, услуг), а также обеспечение требований по рациональному использованию сырья, материальных и человеческих ресурсов.</w:t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</w:rPr>
        <w:br/>
      </w:r>
      <w:r w:rsidRPr="00240CE2">
        <w:rPr>
          <w:rFonts w:ascii="Times New Roman" w:hAnsi="Times New Roman" w:cs="Times New Roman"/>
          <w:color w:val="222222"/>
          <w:sz w:val="28"/>
          <w:shd w:val="clear" w:color="auto" w:fill="FFFFFF"/>
        </w:rPr>
        <w:t>** Для целей настоящего Декрета под руководящей должностью понимается должность руководителя либо заместителя руководителя организации, иного работника, осуществляющего организационно-распорядительные (руководящие, организующие, направляющие, координирующие и контролирующие) функции применительно к организации, ее структурным подразделениям, работникам и направлениям деятельности. https://president.gov.by/ru/documents/dekret-5-ot-15-dekabrja-2014-g-10434</w:t>
      </w:r>
    </w:p>
    <w:sectPr w:rsidR="00946BCA" w:rsidRPr="00240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E2"/>
    <w:rsid w:val="00071741"/>
    <w:rsid w:val="00240CE2"/>
    <w:rsid w:val="0094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B0E32-DB46-4C0C-AD61-FB1E05E7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WORK9</dc:creator>
  <cp:keywords/>
  <dc:description/>
  <cp:lastModifiedBy>WORK9</cp:lastModifiedBy>
  <cp:revision>1</cp:revision>
  <dcterms:created xsi:type="dcterms:W3CDTF">2022-09-06T14:47:00Z</dcterms:created>
  <dcterms:modified xsi:type="dcterms:W3CDTF">2022-09-06T15:07:00Z</dcterms:modified>
</cp:coreProperties>
</file>