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0F" w:rsidRDefault="0037760F" w:rsidP="0037760F">
      <w:pPr>
        <w:pStyle w:val="8"/>
        <w:rPr>
          <w:sz w:val="24"/>
        </w:rPr>
      </w:pPr>
      <w:r>
        <w:t>Рекомендации психолога «Как выявить   одарённых учащихся»</w:t>
      </w:r>
    </w:p>
    <w:p w:rsidR="0037760F" w:rsidRDefault="0037760F" w:rsidP="0037760F">
      <w:pPr>
        <w:ind w:firstLine="360"/>
        <w:jc w:val="center"/>
        <w:rPr>
          <w:b/>
          <w:sz w:val="24"/>
        </w:rPr>
      </w:pPr>
    </w:p>
    <w:p w:rsidR="0037760F" w:rsidRDefault="0037760F" w:rsidP="0037760F">
      <w:pPr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 xml:space="preserve">Знакомство учителей с научными данными о психологических особенностях и методических приёмах, эффективных при работе с одарёнными детьми, </w:t>
      </w:r>
      <w:proofErr w:type="gramStart"/>
      <w:r>
        <w:rPr>
          <w:b/>
          <w:sz w:val="32"/>
        </w:rPr>
        <w:t>через</w:t>
      </w:r>
      <w:proofErr w:type="gramEnd"/>
      <w:r>
        <w:rPr>
          <w:b/>
          <w:sz w:val="32"/>
        </w:rPr>
        <w:t>:</w:t>
      </w:r>
    </w:p>
    <w:p w:rsidR="0037760F" w:rsidRDefault="0037760F" w:rsidP="0037760F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проведение педагогических советов с приглашением специалистов;</w:t>
      </w:r>
    </w:p>
    <w:p w:rsidR="0037760F" w:rsidRDefault="0037760F" w:rsidP="0037760F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обучение на курсах повышения квалификации;</w:t>
      </w:r>
    </w:p>
    <w:p w:rsidR="0037760F" w:rsidRDefault="0037760F" w:rsidP="0037760F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подбор и накопление в библиотечном фонде литературы, необходимой для самообразования, систематический обзор новых поступлений;</w:t>
      </w:r>
    </w:p>
    <w:p w:rsidR="0037760F" w:rsidRDefault="0037760F" w:rsidP="0037760F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научно-методическую работу по данному направлению (с последующим обсуждением и обменом опытом).</w:t>
      </w:r>
    </w:p>
    <w:p w:rsidR="0037760F" w:rsidRDefault="0037760F" w:rsidP="0037760F">
      <w:pPr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Проведение целенаправленных наблюдений за учебной и внеурочной деятельностью для выявления детей, имеющих склонность и показывающих высокую результативность в различных областях деятельности  путём:</w:t>
      </w:r>
    </w:p>
    <w:p w:rsidR="0037760F" w:rsidRDefault="0037760F" w:rsidP="0037760F">
      <w:pPr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обсуждения критериев, позволяющих судить о наличии одарённости;</w:t>
      </w:r>
    </w:p>
    <w:p w:rsidR="0037760F" w:rsidRDefault="0037760F" w:rsidP="0037760F">
      <w:pPr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знакомства с приёмами целенаправленного педагогического наблюдения;</w:t>
      </w:r>
    </w:p>
    <w:p w:rsidR="0037760F" w:rsidRDefault="0037760F" w:rsidP="0037760F">
      <w:pPr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выявления мнения родителей о склонностях, области наибольшей успешности и круге интересов,     об особенностях личностного развития их ребёнка:</w:t>
      </w:r>
    </w:p>
    <w:p w:rsidR="0037760F" w:rsidRDefault="0037760F" w:rsidP="0037760F">
      <w:pPr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периодического сбора сведений среди учителей-предметников и классных руководителей о наличии одарённых учеников в их классах.</w:t>
      </w:r>
    </w:p>
    <w:p w:rsidR="0037760F" w:rsidRDefault="0037760F" w:rsidP="0037760F">
      <w:pPr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Подбор материалов и проведение специальных тестов, позволяющих определить наличие одарённости, в единстве с такими видами деятельности, как:</w:t>
      </w:r>
    </w:p>
    <w:p w:rsidR="0037760F" w:rsidRDefault="0037760F" w:rsidP="0037760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32"/>
        </w:rPr>
      </w:pPr>
      <w:r>
        <w:rPr>
          <w:sz w:val="32"/>
        </w:rPr>
        <w:t>знакомство с имеющимся практическим опытом работы по данному направлению;</w:t>
      </w:r>
    </w:p>
    <w:p w:rsidR="0037760F" w:rsidRDefault="0037760F" w:rsidP="0037760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32"/>
        </w:rPr>
      </w:pPr>
      <w:proofErr w:type="spellStart"/>
      <w:r>
        <w:rPr>
          <w:sz w:val="32"/>
        </w:rPr>
        <w:t>лонгэтюдно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(</w:t>
      </w:r>
      <w:proofErr w:type="gramEnd"/>
      <w:r>
        <w:rPr>
          <w:sz w:val="32"/>
        </w:rPr>
        <w:t xml:space="preserve"> длительное) наблюдение за корреляцией между результативностью по итогам тестирования и успехами в реальной деятельности;</w:t>
      </w:r>
    </w:p>
    <w:p w:rsidR="00B1087F" w:rsidRDefault="0037760F" w:rsidP="0037760F">
      <w:r>
        <w:rPr>
          <w:sz w:val="32"/>
        </w:rPr>
        <w:t>проведение различных внеурочных конкурсов, олимпиад, позволяющих ребёнку проявить способности</w:t>
      </w:r>
    </w:p>
    <w:sectPr w:rsidR="00B1087F" w:rsidSect="00B1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454F"/>
    <w:multiLevelType w:val="singleLevel"/>
    <w:tmpl w:val="F9AA9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37AA2"/>
    <w:multiLevelType w:val="singleLevel"/>
    <w:tmpl w:val="9812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FF7CE0"/>
    <w:multiLevelType w:val="singleLevel"/>
    <w:tmpl w:val="F9AA9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E5611F"/>
    <w:multiLevelType w:val="singleLevel"/>
    <w:tmpl w:val="F9AA9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0F"/>
    <w:rsid w:val="0037760F"/>
    <w:rsid w:val="00B1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760F"/>
    <w:pPr>
      <w:keepNext/>
      <w:ind w:firstLine="360"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760F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2005-01-01T01:38:00Z</dcterms:created>
  <dcterms:modified xsi:type="dcterms:W3CDTF">2005-01-01T01:39:00Z</dcterms:modified>
</cp:coreProperties>
</file>