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09" w:rsidRPr="00E24509" w:rsidRDefault="00E24509" w:rsidP="00E24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4509">
        <w:rPr>
          <w:rFonts w:ascii="Times New Roman" w:hAnsi="Times New Roman" w:cs="Times New Roman"/>
          <w:b/>
          <w:sz w:val="24"/>
          <w:szCs w:val="24"/>
        </w:rPr>
        <w:t>Тема 5</w:t>
      </w:r>
    </w:p>
    <w:p w:rsidR="00E24509" w:rsidRPr="00E24509" w:rsidRDefault="00E24509" w:rsidP="00E24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СОЦИАЛЬНАЯ СФЕРА ОБЩЕСТВА</w:t>
      </w:r>
    </w:p>
    <w:p w:rsidR="00E24509" w:rsidRPr="00E24509" w:rsidRDefault="00E24509" w:rsidP="00E24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Вопросы с А1 по А45 имеют один правильный ответ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А1. Исторически сложившаяся совокупность отношений между людьми, характеризующих их совместную жизнедеятельность, называется....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группой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обществом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общностью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коллективом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А2. Независимость законов природы от человеческого сознания и воли означает их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>субъективность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самостоятельность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закономерность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объективность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А3. Марксисты считают, что неравенство между людьми порождено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неодинаковой значимостью для общества видов труда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разницей в происхождении и способностях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социальной неизбежностью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частной собственностью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А4. Верно ли, что в малых группах есть: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общие воспоминания о прошлом;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чувство солидарности и особый язык?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А5. Верно ли, что для средних групп важно, чтобы их члены: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понимали общую задачу;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обладали навыками совместной деятельности?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 xml:space="preserve">А6. Большие социальные группы характеризуются тем, что </w:t>
      </w:r>
      <w:proofErr w:type="gramStart"/>
      <w:r w:rsidRPr="00E24509">
        <w:rPr>
          <w:rFonts w:ascii="Times New Roman" w:hAnsi="Times New Roman" w:cs="Times New Roman"/>
          <w:b/>
          <w:sz w:val="24"/>
          <w:szCs w:val="24"/>
        </w:rPr>
        <w:t>... .</w:t>
      </w:r>
      <w:proofErr w:type="gramEnd"/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 них люди взаимодействуют между собой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высшие сословия руководят обществом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существуют в масштабах всего общества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осознают принадлежность к той или иной общности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А7. В больших группах отдельные индивиды: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взаимодействуют с многими другими людьми;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осознают принадлежность к определенному классу.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А8. Верно ли, что понятие «класс» используется для описания: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больших групп людей, отличающихся экономическим положением;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различий в доходах людей?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 xml:space="preserve">А9. Все виды капитала по П. </w:t>
      </w:r>
      <w:proofErr w:type="spellStart"/>
      <w:r w:rsidRPr="00E24509">
        <w:rPr>
          <w:rFonts w:ascii="Times New Roman" w:hAnsi="Times New Roman" w:cs="Times New Roman"/>
          <w:b/>
          <w:sz w:val="24"/>
          <w:szCs w:val="24"/>
        </w:rPr>
        <w:t>Бурдьё</w:t>
      </w:r>
      <w:proofErr w:type="spellEnd"/>
      <w:r w:rsidRPr="00E24509">
        <w:rPr>
          <w:rFonts w:ascii="Times New Roman" w:hAnsi="Times New Roman" w:cs="Times New Roman"/>
          <w:b/>
          <w:sz w:val="24"/>
          <w:szCs w:val="24"/>
        </w:rPr>
        <w:t>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связаны между собой и характеризуют положение человека в обществе;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позволяют относить людей к разным классам.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А10. Изменения в социальной политике развитых стран: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ослабили классовые конфликты;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привели к серьезным изменениям в социальной структуре общества.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А11. В разных странах: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соотношение между социальными слоями сходно;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неодинаковы критерии богатства и бедности.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А12. Верно ли, что социальное действие связано с: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общественным положением;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обязанностями человека?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А13. В повседневной жизни к социальным действиям относят те поступки, которые: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осознаются и понимаются окружающими;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совершаются под влиянием аффекта.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А14. Верно ли, что по М. Веберу социальное действие: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имеет субъективный смысл;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характеризуется ориентацией на других?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А15. Верно ли, что причинами социальных конфликтов является (-</w:t>
      </w:r>
      <w:proofErr w:type="spellStart"/>
      <w:r w:rsidRPr="00E24509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Pr="00E24509">
        <w:rPr>
          <w:rFonts w:ascii="Times New Roman" w:hAnsi="Times New Roman" w:cs="Times New Roman"/>
          <w:b/>
          <w:sz w:val="24"/>
          <w:szCs w:val="24"/>
        </w:rPr>
        <w:t>):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социальное неравенство;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неодинаковое распределение ценностей?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А16. Возникновение социальных институтов - это процесс выработки и закрепления: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социальных норм;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социальных ролей.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А17. Верно ли, что этническая общность основана, прежде всего, на: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единстве «крови»;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самосознании людей?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А18. Верно ли, что нация рассматривается в социальной науке: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лишь этническое единство людей;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политическая, гражданская, территориальная общность, как сообщество граждан государства?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А19. Этническое и национальное самосознание: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различаются в новой этнической среде;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всегда совпадают.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А20. Благополучие в многонациональных государствах зависит от: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способности к межкультурному диалогу и взаимопониманию;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уважительного отношения к обычаям других национальностей.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А21. Верно ли, что в Европейском союзе введены единое (-</w:t>
      </w:r>
      <w:proofErr w:type="spellStart"/>
      <w:r w:rsidRPr="00E24509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E24509">
        <w:rPr>
          <w:rFonts w:ascii="Times New Roman" w:hAnsi="Times New Roman" w:cs="Times New Roman"/>
          <w:b/>
          <w:sz w:val="24"/>
          <w:szCs w:val="24"/>
        </w:rPr>
        <w:t>):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европейское гражданство;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валюта и европейское право?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А22. Европейское право (право ЕС) отличается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верховенством над национальным правом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автономностью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24509">
        <w:rPr>
          <w:rFonts w:ascii="Times New Roman" w:hAnsi="Times New Roman" w:cs="Times New Roman"/>
          <w:sz w:val="24"/>
          <w:szCs w:val="24"/>
        </w:rPr>
        <w:t>субсидиарностью</w:t>
      </w:r>
      <w:proofErr w:type="spellEnd"/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подчиненностью национальному праву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А23. Решения Суда европейских сообществ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обязательны для всех государств ЕС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подчиняются решениям национальных судов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имеют рекомендательный характер для всех государств ЕС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обладают властным верховенством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А24. Всеобщая декларация прав человека, Хельсинский акт и Парижская хартия провозглашают принцип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равноправия наций и приоритет прав государства над правами человека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равноправия индивидов и приоритет прав человека над правами нации и государства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приоритет наций над государствами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равноправия наций и приоритет прав человека над правами нации и государства.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А25. Верно ли, что при определении родства исходят из: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супружеского союза;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кровнородственной связи?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А26. Верно ли, что для укрепления семьи могут применяться следующие меры: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пособия и финансовые льготы;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льготы по трудовому стажу?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А27. Распространение равноправного типа семейных отношений: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способствовало социальному развитию женщины;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требует взаимной ответственности супругов.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А28. Для прочности брака необходимо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превосходство мужа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доминирование жены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высокий уровень благосостояния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сходство во взглядах и ожиданиях супругов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А29. Наиболее негативными демографическими тенденциями является (-</w:t>
      </w:r>
      <w:proofErr w:type="spellStart"/>
      <w:r w:rsidRPr="00E24509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Pr="00E24509">
        <w:rPr>
          <w:rFonts w:ascii="Times New Roman" w:hAnsi="Times New Roman" w:cs="Times New Roman"/>
          <w:b/>
          <w:sz w:val="24"/>
          <w:szCs w:val="24"/>
        </w:rPr>
        <w:t>)</w:t>
      </w:r>
      <w:r w:rsidRPr="00E24509">
        <w:rPr>
          <w:rFonts w:ascii="Times New Roman" w:hAnsi="Times New Roman" w:cs="Times New Roman"/>
          <w:sz w:val="24"/>
          <w:szCs w:val="24"/>
        </w:rPr>
        <w:t xml:space="preserve"> </w:t>
      </w:r>
      <w:r w:rsidRPr="00E24509">
        <w:rPr>
          <w:rFonts w:ascii="Times New Roman" w:hAnsi="Times New Roman" w:cs="Times New Roman"/>
          <w:b/>
          <w:sz w:val="24"/>
          <w:szCs w:val="24"/>
        </w:rPr>
        <w:t>….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очень низкие темпы роста народонаселения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очень высокие темпы роста народонаселения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старение населения, нарушение гендерного равновесия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устойчивое превышение смертности над рождаемостью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 xml:space="preserve">А30. Сложность демографической ситуации в современном мире связана </w:t>
      </w:r>
      <w:proofErr w:type="gramStart"/>
      <w:r w:rsidRPr="00E24509">
        <w:rPr>
          <w:rFonts w:ascii="Times New Roman" w:hAnsi="Times New Roman" w:cs="Times New Roman"/>
          <w:b/>
          <w:sz w:val="24"/>
          <w:szCs w:val="24"/>
        </w:rPr>
        <w:t>с...</w:t>
      </w:r>
      <w:proofErr w:type="gramEnd"/>
      <w:r w:rsidRPr="00E2450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увеличением численности населения нашей планеты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продовольственными проблемами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экологическим кризисом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миграционными процессами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 xml:space="preserve">А31. Верно ли, что </w:t>
      </w:r>
      <w:proofErr w:type="gramStart"/>
      <w:r w:rsidRPr="00E24509">
        <w:rPr>
          <w:rFonts w:ascii="Times New Roman" w:hAnsi="Times New Roman" w:cs="Times New Roman"/>
          <w:b/>
          <w:sz w:val="24"/>
          <w:szCs w:val="24"/>
        </w:rPr>
        <w:t>в миграционную политику государств</w:t>
      </w:r>
      <w:proofErr w:type="gramEnd"/>
      <w:r w:rsidRPr="00E24509">
        <w:rPr>
          <w:rFonts w:ascii="Times New Roman" w:hAnsi="Times New Roman" w:cs="Times New Roman"/>
          <w:b/>
          <w:sz w:val="24"/>
          <w:szCs w:val="24"/>
        </w:rPr>
        <w:t xml:space="preserve"> входит решение задач: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расселения людей на новых местах жительства;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обеспечения бытовых и культурных условий жизни?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А32. Верно ли, что для возрастного состава Беларуси характерно: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увеличение количества лиц молодого возраста;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влияние последствий первой мировой войны?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А33. Молодые люди в современных условиях: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раньше, чем в прошлом, начинают самостоятельную жизнь;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сталкиваются с удлинением сроков обучения.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lastRenderedPageBreak/>
        <w:t>А34. Молодежные субкультуры - это: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 форма доминирующей культуры;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четко оформленные субкультуры.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А35. Верно ли, что рост социальной мобильности происходит из-за: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</w:t>
      </w:r>
      <w:r w:rsidRPr="00E24509">
        <w:rPr>
          <w:rFonts w:ascii="Times New Roman" w:hAnsi="Times New Roman" w:cs="Times New Roman"/>
          <w:sz w:val="24"/>
          <w:szCs w:val="24"/>
        </w:rPr>
        <w:tab/>
        <w:t>динамизма общественной жизни;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Б) появления новых профессий?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А36. По какому критерию выделяют локальные, региональные, в пределах одной страны и глобальные конфликты?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субъекту-инициатору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количеству участников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характеру борьбы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масштабам и распространенности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А37. Какой автор приходит к выводу, что народонаселение растет в геометрической прогрессии, а средства существования - в арифметической?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Ч. Миллс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К. Манхейм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П. Сорокин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Т. Мальтус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А38. Социальными становятся различия между людьми, когда они: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А)</w:t>
      </w:r>
      <w:r w:rsidRPr="00E24509">
        <w:rPr>
          <w:rFonts w:ascii="Times New Roman" w:hAnsi="Times New Roman" w:cs="Times New Roman"/>
          <w:sz w:val="24"/>
          <w:szCs w:val="24"/>
        </w:rPr>
        <w:tab/>
        <w:t>влияют на положение человека в обществе;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 xml:space="preserve">Б) </w:t>
      </w:r>
      <w:r w:rsidRPr="00E24509">
        <w:rPr>
          <w:rFonts w:ascii="Times New Roman" w:hAnsi="Times New Roman" w:cs="Times New Roman"/>
          <w:sz w:val="24"/>
          <w:szCs w:val="24"/>
        </w:rPr>
        <w:tab/>
        <w:t>обусловлены наследственными характеристиками.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А39. Какой мыслитель выделял экономический социальный, культурный и</w:t>
      </w:r>
      <w:r w:rsidRPr="00E24509">
        <w:rPr>
          <w:rFonts w:ascii="Times New Roman" w:hAnsi="Times New Roman" w:cs="Times New Roman"/>
          <w:sz w:val="24"/>
          <w:szCs w:val="24"/>
        </w:rPr>
        <w:t xml:space="preserve"> </w:t>
      </w:r>
      <w:r w:rsidRPr="00E24509">
        <w:rPr>
          <w:rFonts w:ascii="Times New Roman" w:hAnsi="Times New Roman" w:cs="Times New Roman"/>
          <w:b/>
          <w:sz w:val="24"/>
          <w:szCs w:val="24"/>
        </w:rPr>
        <w:t>символический виды общественного капитала?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П. Сорокин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Т. </w:t>
      </w:r>
      <w:proofErr w:type="spellStart"/>
      <w:r w:rsidRPr="00E24509"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Ч. Миллс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E24509">
        <w:rPr>
          <w:rFonts w:ascii="Times New Roman" w:hAnsi="Times New Roman" w:cs="Times New Roman"/>
          <w:sz w:val="24"/>
          <w:szCs w:val="24"/>
        </w:rPr>
        <w:t>Бурдьё</w:t>
      </w:r>
      <w:proofErr w:type="spellEnd"/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А40. К какому типу дифференциации относятся различия между людьми, обусловленные их физиологическими и психическими особенностями?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классовой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24509">
        <w:rPr>
          <w:rFonts w:ascii="Times New Roman" w:hAnsi="Times New Roman" w:cs="Times New Roman"/>
          <w:sz w:val="24"/>
          <w:szCs w:val="24"/>
        </w:rPr>
        <w:t>стратификационной</w:t>
      </w:r>
      <w:proofErr w:type="spellEnd"/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искусственной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естественной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А41. В каких группах люди непосредственно общаются друг с другом?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малых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средних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промежуточных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больших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А42. Какой социальной группой является коллектив крупной школы, крупного производственного предприятия?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большой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промежуточной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средней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малой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 xml:space="preserve">А43. Какой вид капитала, по П. </w:t>
      </w:r>
      <w:proofErr w:type="spellStart"/>
      <w:r w:rsidRPr="00E24509">
        <w:rPr>
          <w:rFonts w:ascii="Times New Roman" w:hAnsi="Times New Roman" w:cs="Times New Roman"/>
          <w:b/>
          <w:sz w:val="24"/>
          <w:szCs w:val="24"/>
        </w:rPr>
        <w:t>Бурдьё</w:t>
      </w:r>
      <w:proofErr w:type="spellEnd"/>
      <w:r w:rsidRPr="00E24509">
        <w:rPr>
          <w:rFonts w:ascii="Times New Roman" w:hAnsi="Times New Roman" w:cs="Times New Roman"/>
          <w:b/>
          <w:sz w:val="24"/>
          <w:szCs w:val="24"/>
        </w:rPr>
        <w:t>, характеризует социальное влияние человека?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символический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экономический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культурный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социальный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А44. Какой мыслитель считал, что молодежь не прогрессивна, не консервативна по своей природе, она - «потенция, готовая к любому начинанию»?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П. </w:t>
      </w:r>
      <w:proofErr w:type="spellStart"/>
      <w:r w:rsidRPr="00E24509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К. Манхейм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Ч. Миллс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>П. Сорокин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 xml:space="preserve">А45. Какой вид капитала, по П. </w:t>
      </w:r>
      <w:proofErr w:type="spellStart"/>
      <w:r w:rsidRPr="00E24509">
        <w:rPr>
          <w:rFonts w:ascii="Times New Roman" w:hAnsi="Times New Roman" w:cs="Times New Roman"/>
          <w:b/>
          <w:sz w:val="24"/>
          <w:szCs w:val="24"/>
        </w:rPr>
        <w:t>Бурдьё</w:t>
      </w:r>
      <w:proofErr w:type="spellEnd"/>
      <w:r w:rsidRPr="00E24509">
        <w:rPr>
          <w:rFonts w:ascii="Times New Roman" w:hAnsi="Times New Roman" w:cs="Times New Roman"/>
          <w:b/>
          <w:sz w:val="24"/>
          <w:szCs w:val="24"/>
        </w:rPr>
        <w:t>, основывается на приобретенной репутации и выражается в общественном признании?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символический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3) культурный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экономический</w:t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</w:r>
      <w:r w:rsidRPr="00E24509">
        <w:rPr>
          <w:rFonts w:ascii="Times New Roman" w:hAnsi="Times New Roman" w:cs="Times New Roman"/>
          <w:sz w:val="24"/>
          <w:szCs w:val="24"/>
        </w:rPr>
        <w:tab/>
        <w:t>4) социальный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Вопросы с А46 по А50 содержат несколько ответов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А46. В средней группе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люди могут лишь изредка встречаться друг с другом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сложно выработать единое мнение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формируется чувство солидарности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используется особый язык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5)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деятельность упорядочивается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А47. Гуманистический подход к этническим проблемам состоит в....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приверженности идее мира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признании прав и свобод человека важнейшей ценностью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приоритете наций над государствами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поиске согласия по спорным межнациональным вопросам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5)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использовании национального насилия во всех его видах и формах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А48. Большие социальные группы характеризуются тем, что....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 них люди взаимодействуют друг с другом непосредственно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отдельные люди не осознают принадлежность к той или иной общности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>существуют в масштабах всего общества, всей страны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отдельные люди осознают принадлежность к той или иной общности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5)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люди, входящие в них, имеют сходные доходы и род занятости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А49. Классами называются большие группы людей, различающиеся по их....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месту в исторически определенной системе общественного производства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религиозной принадлежности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отношению к средствам производства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образу жизни, мышления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5)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способам получения и размерам доли общественного богатства, которой они располагают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А50. Отметьте причины социального неравенства, выделенные социологом</w:t>
      </w:r>
      <w:r w:rsidRPr="00E2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09">
        <w:rPr>
          <w:rFonts w:ascii="Times New Roman" w:hAnsi="Times New Roman" w:cs="Times New Roman"/>
          <w:b/>
          <w:sz w:val="24"/>
          <w:szCs w:val="24"/>
        </w:rPr>
        <w:t>П.Сорокиным</w:t>
      </w:r>
      <w:proofErr w:type="spellEnd"/>
      <w:r w:rsidRPr="00E24509">
        <w:rPr>
          <w:rFonts w:ascii="Times New Roman" w:hAnsi="Times New Roman" w:cs="Times New Roman"/>
          <w:b/>
          <w:sz w:val="24"/>
          <w:szCs w:val="24"/>
        </w:rPr>
        <w:t>. Это различия в (во)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1)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социальном богатстве и нужде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2)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характеристиках, которыми люди обладают от рождения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правах, обязанностях и ответственности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4)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власти и влиянии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5)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профессионально-трудовой деятельности Часть Б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В заданиях Б51-Б55 необходимо установить соответствие (учтите, что при ответе на некоторые вопросы не все варианты ответов подходят)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 xml:space="preserve">Б51. Соотнесите название и характеристику институциональных порядков по </w:t>
      </w:r>
      <w:proofErr w:type="spellStart"/>
      <w:r w:rsidRPr="00E24509">
        <w:rPr>
          <w:rFonts w:ascii="Times New Roman" w:hAnsi="Times New Roman" w:cs="Times New Roman"/>
          <w:b/>
          <w:sz w:val="24"/>
          <w:szCs w:val="24"/>
        </w:rPr>
        <w:t>Ч.Миллсу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46"/>
        <w:gridCol w:w="7125"/>
      </w:tblGrid>
      <w:tr w:rsidR="00E24509" w:rsidRPr="00E24509" w:rsidTr="006451EA">
        <w:trPr>
          <w:trHeight w:hRule="exact" w:val="2572"/>
        </w:trPr>
        <w:tc>
          <w:tcPr>
            <w:tcW w:w="1278" w:type="pct"/>
          </w:tcPr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1) Экономический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 Политический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3) Семейный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4) Военный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5) Религиозный</w:t>
            </w:r>
          </w:p>
        </w:tc>
        <w:tc>
          <w:tcPr>
            <w:tcW w:w="3722" w:type="pct"/>
          </w:tcPr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институты власти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институты, регулирующие половые отношения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В) институты, организующие законное насилие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Г) институты, организующие хозяйственную деятельность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Д) институты, организующие коллективное почитание богов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Е) институты, регулирующие основные общественные отношения</w:t>
            </w:r>
          </w:p>
        </w:tc>
      </w:tr>
    </w:tbl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 xml:space="preserve">Б52. Соотнесите тип капитала по П. </w:t>
      </w:r>
      <w:proofErr w:type="spellStart"/>
      <w:r w:rsidRPr="00E24509">
        <w:rPr>
          <w:rFonts w:ascii="Times New Roman" w:hAnsi="Times New Roman" w:cs="Times New Roman"/>
          <w:b/>
          <w:sz w:val="24"/>
          <w:szCs w:val="24"/>
        </w:rPr>
        <w:t>Бурдьё</w:t>
      </w:r>
      <w:proofErr w:type="spellEnd"/>
      <w:r w:rsidRPr="00E24509">
        <w:rPr>
          <w:rFonts w:ascii="Times New Roman" w:hAnsi="Times New Roman" w:cs="Times New Roman"/>
          <w:b/>
          <w:sz w:val="24"/>
          <w:szCs w:val="24"/>
        </w:rPr>
        <w:t xml:space="preserve"> и его </w:t>
      </w:r>
      <w:proofErr w:type="spellStart"/>
      <w:r w:rsidRPr="00E24509">
        <w:rPr>
          <w:rFonts w:ascii="Times New Roman" w:hAnsi="Times New Roman" w:cs="Times New Roman"/>
          <w:b/>
          <w:sz w:val="24"/>
          <w:szCs w:val="24"/>
        </w:rPr>
        <w:t>характерис¬тику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46"/>
        <w:gridCol w:w="7125"/>
      </w:tblGrid>
      <w:tr w:rsidR="00E24509" w:rsidRPr="00E24509" w:rsidTr="006451EA">
        <w:trPr>
          <w:trHeight w:hRule="exact" w:val="1655"/>
        </w:trPr>
        <w:tc>
          <w:tcPr>
            <w:tcW w:w="1278" w:type="pct"/>
          </w:tcPr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1) Экономический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 Символический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3) Социальный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4) Культурный</w:t>
            </w:r>
          </w:p>
        </w:tc>
        <w:tc>
          <w:tcPr>
            <w:tcW w:w="3722" w:type="pct"/>
          </w:tcPr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благосостояние и богатство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статусы и привилегии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В) глубокая религиозность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Г) уровень образованности и культуры человека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Д) социальное влияния человека</w:t>
            </w:r>
          </w:p>
        </w:tc>
      </w:tr>
    </w:tbl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Б53. Установите соответствие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34"/>
        <w:gridCol w:w="6437"/>
      </w:tblGrid>
      <w:tr w:rsidR="00E24509" w:rsidRPr="00E24509" w:rsidTr="006451EA">
        <w:trPr>
          <w:trHeight w:hRule="exact" w:val="4275"/>
        </w:trPr>
        <w:tc>
          <w:tcPr>
            <w:tcW w:w="1637" w:type="pct"/>
          </w:tcPr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1) Социальный слой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 Социальная дифференциация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3) Социальная структура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4) Социальная группа</w:t>
            </w:r>
          </w:p>
        </w:tc>
        <w:tc>
          <w:tcPr>
            <w:tcW w:w="3363" w:type="pct"/>
          </w:tcPr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разделение на группы, согласно различиям в правах и обязанностях, привилегиях, престиже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совокупность связей, в которые вступают общности людей в процессе их жизнедеятельности, порядок взаимодействия этих общностей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В) общность людей с устойчивыми связями, сходными интересами, общими правилами поведения и взаимоотношений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Г) группы людей, различающиеся по их отношению к средствам производства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Д) совокупность людей, выделяемая на основании близости социальных параметров и сходства образа жизни, мышления</w:t>
            </w:r>
          </w:p>
        </w:tc>
      </w:tr>
    </w:tbl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lastRenderedPageBreak/>
        <w:t>Б54. Установите соответствие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1"/>
        <w:gridCol w:w="7400"/>
      </w:tblGrid>
      <w:tr w:rsidR="00E24509" w:rsidRPr="00E24509" w:rsidTr="006451EA">
        <w:trPr>
          <w:trHeight w:hRule="exact" w:val="2835"/>
        </w:trPr>
        <w:tc>
          <w:tcPr>
            <w:tcW w:w="1134" w:type="pct"/>
          </w:tcPr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1) Социальное действие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 Социальные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отношения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3) Социальный институт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4) Социальный статус</w:t>
            </w:r>
          </w:p>
        </w:tc>
        <w:tc>
          <w:tcPr>
            <w:tcW w:w="3866" w:type="pct"/>
          </w:tcPr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закрепляет процедуры, ведущие к удовлетворению соответствующих потребностей общества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место, которое занимает отдельный человек или группа людей в социальной структуре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В) совокупность требований, выдвигаемых обществом индивиду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Г) отличаются устойчивостью связей между их участниками</w:t>
            </w:r>
          </w:p>
          <w:p w:rsidR="00E24509" w:rsidRPr="00E24509" w:rsidRDefault="00E24509" w:rsidP="00E245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Д) совершается осознанно и ориентировано на других людей</w:t>
            </w:r>
          </w:p>
        </w:tc>
      </w:tr>
    </w:tbl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Б55. Установите соответствие между конфликтом и его характеристикой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58"/>
        <w:gridCol w:w="6713"/>
      </w:tblGrid>
      <w:tr w:rsidR="00E24509" w:rsidRPr="00E24509" w:rsidTr="006451EA">
        <w:trPr>
          <w:trHeight w:hRule="exact" w:val="3509"/>
        </w:trPr>
        <w:tc>
          <w:tcPr>
            <w:tcW w:w="1493" w:type="pct"/>
          </w:tcPr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1) </w:t>
            </w:r>
            <w:proofErr w:type="spellStart"/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Внутриличностный</w:t>
            </w:r>
            <w:proofErr w:type="spellEnd"/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 Межличностный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3) Внутригрупповой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межгрупповой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4) </w:t>
            </w:r>
            <w:proofErr w:type="spellStart"/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Этнонациональный</w:t>
            </w:r>
            <w:proofErr w:type="spellEnd"/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5) Международный</w:t>
            </w:r>
          </w:p>
        </w:tc>
        <w:tc>
          <w:tcPr>
            <w:tcW w:w="3507" w:type="pct"/>
          </w:tcPr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между желаниями индивида, инстинктивными порывами и нормами нравственности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между двумя и более личностями вследствие конкуренции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В) внутри социальной группы и между разными группами вследствие борьбы за более высокую степень вознаграждения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Г) возникают из-за подавления интересов наций другими социальными общностями</w:t>
            </w:r>
          </w:p>
          <w:p w:rsidR="00E24509" w:rsidRPr="00E24509" w:rsidRDefault="00E24509" w:rsidP="00E24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245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Д) возникают между народами из-за столкновения в экономической и политической областях</w:t>
            </w:r>
          </w:p>
        </w:tc>
      </w:tr>
    </w:tbl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09">
        <w:rPr>
          <w:rFonts w:ascii="Times New Roman" w:hAnsi="Times New Roman" w:cs="Times New Roman"/>
          <w:b/>
          <w:sz w:val="24"/>
          <w:szCs w:val="24"/>
        </w:rPr>
        <w:t>В заданиях Б56-Б75 необходимо вписать пропущенные понятия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 xml:space="preserve">Б56. </w:t>
      </w:r>
      <w:proofErr w:type="spellStart"/>
      <w:r w:rsidRPr="00E24509">
        <w:rPr>
          <w:rFonts w:ascii="Times New Roman" w:hAnsi="Times New Roman" w:cs="Times New Roman"/>
          <w:sz w:val="24"/>
          <w:szCs w:val="24"/>
        </w:rPr>
        <w:t>Надприродная</w:t>
      </w:r>
      <w:proofErr w:type="spellEnd"/>
      <w:r w:rsidRPr="00E24509">
        <w:rPr>
          <w:rFonts w:ascii="Times New Roman" w:hAnsi="Times New Roman" w:cs="Times New Roman"/>
          <w:sz w:val="24"/>
          <w:szCs w:val="24"/>
        </w:rPr>
        <w:t xml:space="preserve"> реальность, которая характеризуется организацией совместной жизни людей, </w:t>
      </w:r>
      <w:proofErr w:type="gramStart"/>
      <w:r w:rsidRPr="00E24509">
        <w:rPr>
          <w:rFonts w:ascii="Times New Roman" w:hAnsi="Times New Roman" w:cs="Times New Roman"/>
          <w:sz w:val="24"/>
          <w:szCs w:val="24"/>
        </w:rPr>
        <w:t>- .</w:t>
      </w:r>
      <w:proofErr w:type="gramEnd"/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Б57. Объедините понятием: разделение людей в обществе на группы,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-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занимающие разное социальное положение;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-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имеющие различия в правах и обязанностях, привилегиях и влиянии на жизнь общества.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Б58. Общности людей с устойчивыми взаимосвязями, общими интересами и правилами поведения называют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Б59. Место, которое занимает отдельный человек или группа людей в структуре общества называют....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Б60. Система связей между людьми и социальных норм, правил взаимоотношений и деятельности людей, которая: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-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выражает утвердившееся в обществе понимание определенных ценностей,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-</w:t>
      </w:r>
      <w:r w:rsidRPr="00E24509">
        <w:rPr>
          <w:rFonts w:ascii="Times New Roman" w:hAnsi="Times New Roman" w:cs="Times New Roman"/>
          <w:sz w:val="24"/>
          <w:szCs w:val="24"/>
        </w:rPr>
        <w:tab/>
        <w:t xml:space="preserve"> закрепляет процедуры удовлетворения потребностей, называется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 xml:space="preserve">Б61. Крайняя, агрессивная форма национализма - </w:t>
      </w:r>
      <w:proofErr w:type="gramStart"/>
      <w:r w:rsidRPr="00E24509">
        <w:rPr>
          <w:rFonts w:ascii="Times New Roman" w:hAnsi="Times New Roman" w:cs="Times New Roman"/>
          <w:sz w:val="24"/>
          <w:szCs w:val="24"/>
        </w:rPr>
        <w:t>... .</w:t>
      </w:r>
      <w:proofErr w:type="gramEnd"/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Б62. Истребление целых групп населения по национальному признаку называется....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lastRenderedPageBreak/>
        <w:t xml:space="preserve">Б63. Наука о процессах и закономерностях воспроизводства населения, его размещения, изменения численности, происходящих в определенных общественно-исторических условиях, - 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Б64. Непрерывно воспроизводящая себя совокупность людей, проживающих на определенной территории, называется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Б65. Сохранение у взрослых физических и психических черт, свойственных детскому возрасту, - это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 xml:space="preserve">Б66. Какая функция семьи состоит в биологическом воспроизводстве человека как вида </w:t>
      </w:r>
      <w:proofErr w:type="spellStart"/>
      <w:r w:rsidRPr="00E24509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E2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09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E24509">
        <w:rPr>
          <w:rFonts w:ascii="Times New Roman" w:hAnsi="Times New Roman" w:cs="Times New Roman"/>
          <w:sz w:val="24"/>
          <w:szCs w:val="24"/>
        </w:rPr>
        <w:t>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Б67. Какая функция состоит в воспитании детей, определении норм поведения членов семьи в различных сферах жизни?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Б68. Какая функция семьи связана с обеспечением материальных условий жизнедеятельности и ведением домашнего хозяйства?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Б69. Какая функция семьи проявляется в обеспечении комфорта и домашнего уюта, в организации досуга и отдыха, в создании условий для укрепления здоровья?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Б70. Какая функция семьи проявляется в дружбе, в уважении и признании, эмоциональной поддержке и психологической защите?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Б71. Оценка людьми того или иного статуса, закрепленная в общественном мнении, называется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Б72. Поведение, в котором нарушаются социальные нормы, называется....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Б73. Переход людей из одних социальных групп в другие называют 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Б74. Культура молодого поколения, характеризующаяся общностью стиля жизни, манер поведения, групповых норм и стереотипов, называется молодежной....</w:t>
      </w: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9" w:rsidRPr="00E24509" w:rsidRDefault="00E24509" w:rsidP="00E2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t>Б75. Устойчивая совокупность связей, в которые вступают общности людей в процессе своей жизнедеятельности, определенный порядок взаимодействия этих общностей называется....</w:t>
      </w:r>
    </w:p>
    <w:p w:rsidR="00E24509" w:rsidRPr="00E24509" w:rsidRDefault="00E24509" w:rsidP="00E24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509">
        <w:rPr>
          <w:rFonts w:ascii="Times New Roman" w:hAnsi="Times New Roman" w:cs="Times New Roman"/>
          <w:sz w:val="24"/>
          <w:szCs w:val="24"/>
        </w:rPr>
        <w:br w:type="page"/>
      </w:r>
    </w:p>
    <w:p w:rsidR="0002241A" w:rsidRPr="00E24509" w:rsidRDefault="00170E6C" w:rsidP="00E24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241A" w:rsidRPr="00E2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E5"/>
    <w:rsid w:val="00170E6C"/>
    <w:rsid w:val="00264AE5"/>
    <w:rsid w:val="00542AC3"/>
    <w:rsid w:val="00651523"/>
    <w:rsid w:val="00E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BD484-34A2-4940-9B0E-093E1BD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2022-11-21T11:52:00Z</dcterms:created>
  <dcterms:modified xsi:type="dcterms:W3CDTF">2022-11-21T11:52:00Z</dcterms:modified>
</cp:coreProperties>
</file>