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693"/>
        <w:gridCol w:w="1134"/>
        <w:gridCol w:w="1560"/>
        <w:gridCol w:w="1984"/>
        <w:gridCol w:w="1247"/>
      </w:tblGrid>
      <w:tr w:rsidR="001552DA" w:rsidRPr="00031AA5" w:rsidTr="009650CC">
        <w:trPr>
          <w:trHeight w:val="333"/>
        </w:trPr>
        <w:tc>
          <w:tcPr>
            <w:tcW w:w="11057" w:type="dxa"/>
            <w:gridSpan w:val="6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 декабря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1552DA" w:rsidRPr="00031AA5" w:rsidTr="001552DA">
        <w:tc>
          <w:tcPr>
            <w:tcW w:w="2439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1552DA" w:rsidRPr="00031AA5" w:rsidRDefault="001552DA" w:rsidP="0096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1552DA" w:rsidRPr="00126EC6" w:rsidTr="001552DA">
        <w:trPr>
          <w:trHeight w:val="852"/>
        </w:trPr>
        <w:tc>
          <w:tcPr>
            <w:tcW w:w="2439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</w:t>
            </w:r>
          </w:p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  «Профилактика проблемного поведения в подростковой среде»</w:t>
            </w:r>
          </w:p>
        </w:tc>
        <w:tc>
          <w:tcPr>
            <w:tcW w:w="1134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Каб.218</w:t>
            </w:r>
          </w:p>
        </w:tc>
        <w:tc>
          <w:tcPr>
            <w:tcW w:w="1984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1247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552DA" w:rsidRPr="00F64487" w:rsidTr="001552DA">
        <w:trPr>
          <w:trHeight w:val="420"/>
        </w:trPr>
        <w:tc>
          <w:tcPr>
            <w:tcW w:w="2439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1552DA" w:rsidRPr="000A4284" w:rsidRDefault="001552DA" w:rsidP="009650CC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A4284">
              <w:rPr>
                <w:rFonts w:ascii="Times New Roman" w:eastAsiaTheme="minorHAnsi" w:hAnsi="Times New Roman"/>
                <w:sz w:val="24"/>
                <w:szCs w:val="24"/>
              </w:rPr>
              <w:t>Творческая мастерская по изготовлению открыток «</w:t>
            </w:r>
            <w:proofErr w:type="spellStart"/>
            <w:r w:rsidRPr="000A4284">
              <w:rPr>
                <w:rFonts w:ascii="Times New Roman" w:eastAsiaTheme="minorHAnsi" w:hAnsi="Times New Roman"/>
                <w:sz w:val="24"/>
                <w:szCs w:val="24"/>
              </w:rPr>
              <w:t>Паштоўка</w:t>
            </w:r>
            <w:proofErr w:type="spellEnd"/>
            <w:r w:rsidRPr="000A42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A4284">
              <w:rPr>
                <w:rFonts w:ascii="Times New Roman" w:eastAsiaTheme="minorHAnsi" w:hAnsi="Times New Roman"/>
                <w:sz w:val="24"/>
                <w:szCs w:val="24"/>
              </w:rPr>
              <w:t>Вогніку</w:t>
            </w:r>
            <w:bookmarkStart w:id="0" w:name="_GoBack"/>
            <w:proofErr w:type="spellEnd"/>
            <w:r w:rsidRPr="000A428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0"/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Рычихина</w:t>
            </w:r>
            <w:proofErr w:type="spellEnd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БОКК</w:t>
            </w:r>
          </w:p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1247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6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2DA" w:rsidRPr="00E049C7" w:rsidTr="001552DA">
        <w:trPr>
          <w:trHeight w:val="597"/>
        </w:trPr>
        <w:tc>
          <w:tcPr>
            <w:tcW w:w="2439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693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“Все сказки в гости к нам”.</w:t>
            </w:r>
          </w:p>
        </w:tc>
        <w:tc>
          <w:tcPr>
            <w:tcW w:w="1134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Давыдова Н.Г.</w:t>
            </w:r>
          </w:p>
        </w:tc>
        <w:tc>
          <w:tcPr>
            <w:tcW w:w="1247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</w:tr>
      <w:tr w:rsidR="001552DA" w:rsidRPr="00E049C7" w:rsidTr="001552DA">
        <w:trPr>
          <w:trHeight w:val="602"/>
        </w:trPr>
        <w:tc>
          <w:tcPr>
            <w:tcW w:w="2439" w:type="dxa"/>
            <w:vMerge w:val="restart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Октябрятский </w:t>
            </w:r>
            <w:proofErr w:type="spellStart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134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60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1984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Киркорова Е.А.</w:t>
            </w:r>
          </w:p>
        </w:tc>
        <w:tc>
          <w:tcPr>
            <w:tcW w:w="1247" w:type="dxa"/>
          </w:tcPr>
          <w:p w:rsidR="001552DA" w:rsidRPr="000A4284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2 «Г» класс</w:t>
            </w:r>
          </w:p>
        </w:tc>
      </w:tr>
      <w:tr w:rsidR="001552DA" w:rsidTr="001552DA">
        <w:trPr>
          <w:trHeight w:val="549"/>
        </w:trPr>
        <w:tc>
          <w:tcPr>
            <w:tcW w:w="2439" w:type="dxa"/>
            <w:vMerge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52DA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Мастерские рукодельницы</w:t>
            </w:r>
          </w:p>
        </w:tc>
        <w:tc>
          <w:tcPr>
            <w:tcW w:w="1134" w:type="dxa"/>
          </w:tcPr>
          <w:p w:rsidR="001552DA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1552DA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</w:tc>
        <w:tc>
          <w:tcPr>
            <w:tcW w:w="1984" w:type="dxa"/>
          </w:tcPr>
          <w:p w:rsidR="001552DA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Базылева С.М.</w:t>
            </w:r>
          </w:p>
        </w:tc>
        <w:tc>
          <w:tcPr>
            <w:tcW w:w="1247" w:type="dxa"/>
          </w:tcPr>
          <w:p w:rsidR="001552DA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3 «Г» класс</w:t>
            </w:r>
          </w:p>
        </w:tc>
      </w:tr>
      <w:tr w:rsidR="001552DA" w:rsidRPr="00F64487" w:rsidTr="001552DA">
        <w:tc>
          <w:tcPr>
            <w:tcW w:w="2439" w:type="dxa"/>
            <w:vMerge/>
          </w:tcPr>
          <w:p w:rsidR="001552DA" w:rsidRPr="00F6448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52DA" w:rsidRPr="00F6448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</w:t>
            </w:r>
          </w:p>
        </w:tc>
        <w:tc>
          <w:tcPr>
            <w:tcW w:w="1134" w:type="dxa"/>
          </w:tcPr>
          <w:p w:rsidR="001552DA" w:rsidRPr="00F64487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1552DA" w:rsidRPr="00F6448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Каб.105</w:t>
            </w:r>
          </w:p>
        </w:tc>
        <w:tc>
          <w:tcPr>
            <w:tcW w:w="1984" w:type="dxa"/>
          </w:tcPr>
          <w:p w:rsidR="001552DA" w:rsidRPr="00F6448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Никишова О.В.</w:t>
            </w:r>
          </w:p>
        </w:tc>
        <w:tc>
          <w:tcPr>
            <w:tcW w:w="1247" w:type="dxa"/>
          </w:tcPr>
          <w:p w:rsidR="001552DA" w:rsidRPr="00F6448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4 «Г» класс</w:t>
            </w:r>
          </w:p>
        </w:tc>
      </w:tr>
      <w:tr w:rsidR="001552DA" w:rsidRPr="00E049C7" w:rsidTr="001552DA">
        <w:tc>
          <w:tcPr>
            <w:tcW w:w="2439" w:type="dxa"/>
            <w:vMerge w:val="restart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693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560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1552DA" w:rsidRPr="00E049C7" w:rsidTr="001552DA">
        <w:tc>
          <w:tcPr>
            <w:tcW w:w="2439" w:type="dxa"/>
            <w:vMerge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560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1552DA" w:rsidRPr="00E049C7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1552DA" w:rsidRPr="00E049C7" w:rsidTr="001552DA">
        <w:tc>
          <w:tcPr>
            <w:tcW w:w="2439" w:type="dxa"/>
            <w:vMerge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12.00–12.45</w:t>
            </w:r>
          </w:p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12.50–13.35</w:t>
            </w:r>
          </w:p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13.40–14.25</w:t>
            </w:r>
          </w:p>
        </w:tc>
        <w:tc>
          <w:tcPr>
            <w:tcW w:w="1560" w:type="dxa"/>
          </w:tcPr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1552DA" w:rsidRPr="00E049C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2DA" w:rsidRPr="00E049C7" w:rsidTr="001552DA">
        <w:tc>
          <w:tcPr>
            <w:tcW w:w="2439" w:type="dxa"/>
            <w:vMerge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560" w:type="dxa"/>
          </w:tcPr>
          <w:p w:rsidR="001552DA" w:rsidRPr="00E049C7" w:rsidRDefault="001552DA" w:rsidP="009650C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1552DA" w:rsidRPr="00E049C7" w:rsidRDefault="001552DA" w:rsidP="00965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Pr="00031AA5" w:rsidRDefault="001552DA" w:rsidP="001552DA">
      <w:pPr>
        <w:spacing w:after="0" w:line="240" w:lineRule="auto"/>
        <w:rPr>
          <w:sz w:val="28"/>
          <w:szCs w:val="28"/>
        </w:rPr>
      </w:pPr>
    </w:p>
    <w:p w:rsidR="001552DA" w:rsidRDefault="001552DA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552DA"/>
    <w:rsid w:val="00274194"/>
    <w:rsid w:val="003D6732"/>
    <w:rsid w:val="003E0A90"/>
    <w:rsid w:val="0046369F"/>
    <w:rsid w:val="00690272"/>
    <w:rsid w:val="009B08CA"/>
    <w:rsid w:val="009D7F0E"/>
    <w:rsid w:val="00AC4052"/>
    <w:rsid w:val="00BE04DE"/>
    <w:rsid w:val="00CF5D21"/>
    <w:rsid w:val="00D76C00"/>
    <w:rsid w:val="00DF3190"/>
    <w:rsid w:val="00E1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09E3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2</cp:revision>
  <cp:lastPrinted>2020-09-23T13:32:00Z</cp:lastPrinted>
  <dcterms:created xsi:type="dcterms:W3CDTF">2022-01-04T08:56:00Z</dcterms:created>
  <dcterms:modified xsi:type="dcterms:W3CDTF">2022-01-04T08:56:00Z</dcterms:modified>
</cp:coreProperties>
</file>